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993" w:rsidRPr="005C1586" w:rsidRDefault="005C1586" w:rsidP="005C1586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LY"/>
        </w:rPr>
      </w:pPr>
      <w:r w:rsidRPr="005C1586">
        <w:rPr>
          <w:rFonts w:asciiTheme="majorBidi" w:hAnsiTheme="majorBidi" w:cstheme="majorBidi"/>
          <w:b/>
          <w:bCs/>
          <w:sz w:val="28"/>
          <w:szCs w:val="28"/>
          <w:rtl/>
          <w:lang w:bidi="ar-LY"/>
        </w:rPr>
        <w:t>جامعة الزاوية</w:t>
      </w:r>
    </w:p>
    <w:p w:rsidR="005C1586" w:rsidRPr="005C1586" w:rsidRDefault="005C1586" w:rsidP="005C1586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LY"/>
        </w:rPr>
      </w:pPr>
      <w:r w:rsidRPr="005C1586">
        <w:rPr>
          <w:rFonts w:asciiTheme="majorBidi" w:hAnsiTheme="majorBidi" w:cstheme="majorBidi"/>
          <w:b/>
          <w:bCs/>
          <w:sz w:val="28"/>
          <w:szCs w:val="28"/>
          <w:rtl/>
          <w:lang w:bidi="ar-LY"/>
        </w:rPr>
        <w:t>كلية التربية – العجيلات</w:t>
      </w:r>
    </w:p>
    <w:p w:rsidR="005C1586" w:rsidRDefault="005C1586" w:rsidP="005C1586">
      <w:pPr>
        <w:spacing w:line="36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  <w:lang w:bidi="ar-LY"/>
        </w:rPr>
      </w:pPr>
      <w:r w:rsidRPr="005C1586">
        <w:rPr>
          <w:rFonts w:asciiTheme="majorBidi" w:hAnsiTheme="majorBidi" w:cstheme="majorBidi"/>
          <w:b/>
          <w:bCs/>
          <w:sz w:val="28"/>
          <w:szCs w:val="28"/>
          <w:rtl/>
          <w:lang w:bidi="ar-LY"/>
        </w:rPr>
        <w:t>قسم الدراسات الاسلامية</w:t>
      </w:r>
      <w:r w:rsidR="00A26ADF">
        <w:rPr>
          <w:rFonts w:asciiTheme="majorBidi" w:hAnsiTheme="majorBidi" w:cstheme="majorBidi" w:hint="cs"/>
          <w:b/>
          <w:bCs/>
          <w:sz w:val="28"/>
          <w:szCs w:val="28"/>
          <w:rtl/>
          <w:lang w:bidi="ar-LY"/>
        </w:rPr>
        <w:t xml:space="preserve"> </w:t>
      </w:r>
    </w:p>
    <w:p w:rsidR="00A26ADF" w:rsidRPr="005C1586" w:rsidRDefault="00A26ADF" w:rsidP="005C1586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LY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LY"/>
        </w:rPr>
        <w:t>فصل الربيع 2022</w:t>
      </w:r>
    </w:p>
    <w:p w:rsidR="005C1586" w:rsidRDefault="005C1586" w:rsidP="00A26ADF">
      <w:pPr>
        <w:spacing w:line="360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LY"/>
        </w:rPr>
      </w:pPr>
      <w:r w:rsidRPr="005C1586">
        <w:rPr>
          <w:rFonts w:asciiTheme="majorBidi" w:hAnsiTheme="majorBidi" w:cstheme="majorBidi"/>
          <w:b/>
          <w:bCs/>
          <w:sz w:val="28"/>
          <w:szCs w:val="28"/>
          <w:rtl/>
          <w:lang w:bidi="ar-LY"/>
        </w:rPr>
        <w:t>مواصفات خريج قسم الدراسات الاسلامية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LY"/>
        </w:rPr>
        <w:t xml:space="preserve"> </w:t>
      </w:r>
    </w:p>
    <w:p w:rsidR="005C1586" w:rsidRDefault="005C1586" w:rsidP="005C1586">
      <w:pPr>
        <w:spacing w:line="480" w:lineRule="auto"/>
        <w:rPr>
          <w:rFonts w:asciiTheme="majorBidi" w:hAnsiTheme="majorBidi" w:cstheme="majorBidi" w:hint="cs"/>
          <w:sz w:val="28"/>
          <w:szCs w:val="28"/>
          <w:rtl/>
          <w:lang w:bidi="ar-LY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LY"/>
        </w:rPr>
        <w:t xml:space="preserve">1- </w:t>
      </w:r>
      <w:r>
        <w:rPr>
          <w:rFonts w:asciiTheme="majorBidi" w:hAnsiTheme="majorBidi" w:cstheme="majorBidi" w:hint="cs"/>
          <w:sz w:val="28"/>
          <w:szCs w:val="28"/>
          <w:rtl/>
          <w:lang w:bidi="ar-LY"/>
        </w:rPr>
        <w:t xml:space="preserve">كادر تربوي على درجة عالية من الادراك  لتعاليم الشريعة الاسلامية </w:t>
      </w:r>
    </w:p>
    <w:p w:rsidR="005C1586" w:rsidRDefault="005C1586" w:rsidP="005C1586">
      <w:pPr>
        <w:spacing w:line="480" w:lineRule="auto"/>
        <w:rPr>
          <w:rFonts w:asciiTheme="majorBidi" w:hAnsiTheme="majorBidi" w:cstheme="majorBidi" w:hint="cs"/>
          <w:sz w:val="28"/>
          <w:szCs w:val="28"/>
          <w:rtl/>
          <w:lang w:bidi="ar-LY"/>
        </w:rPr>
      </w:pPr>
      <w:r w:rsidRPr="00A26ADF">
        <w:rPr>
          <w:rFonts w:asciiTheme="majorBidi" w:hAnsiTheme="majorBidi" w:cstheme="majorBidi" w:hint="cs"/>
          <w:b/>
          <w:bCs/>
          <w:sz w:val="28"/>
          <w:szCs w:val="28"/>
          <w:rtl/>
          <w:lang w:bidi="ar-LY"/>
        </w:rPr>
        <w:t>2</w:t>
      </w:r>
      <w:r>
        <w:rPr>
          <w:rFonts w:asciiTheme="majorBidi" w:hAnsiTheme="majorBidi" w:cstheme="majorBidi" w:hint="cs"/>
          <w:sz w:val="28"/>
          <w:szCs w:val="28"/>
          <w:rtl/>
          <w:lang w:bidi="ar-LY"/>
        </w:rPr>
        <w:t xml:space="preserve">- القدرة على احداث التغيير داخل مجتمعات الشباب بما فيه الصلاح والاصلاح للبلاد  </w:t>
      </w:r>
    </w:p>
    <w:p w:rsidR="005C1586" w:rsidRDefault="005C1586" w:rsidP="005C1586">
      <w:pPr>
        <w:spacing w:line="480" w:lineRule="auto"/>
        <w:rPr>
          <w:rFonts w:asciiTheme="majorBidi" w:hAnsiTheme="majorBidi" w:cstheme="majorBidi" w:hint="cs"/>
          <w:sz w:val="28"/>
          <w:szCs w:val="28"/>
          <w:rtl/>
          <w:lang w:bidi="ar-LY"/>
        </w:rPr>
      </w:pPr>
      <w:r w:rsidRPr="00A26ADF">
        <w:rPr>
          <w:rFonts w:asciiTheme="majorBidi" w:hAnsiTheme="majorBidi" w:cstheme="majorBidi" w:hint="cs"/>
          <w:b/>
          <w:bCs/>
          <w:sz w:val="28"/>
          <w:szCs w:val="28"/>
          <w:rtl/>
          <w:lang w:bidi="ar-LY"/>
        </w:rPr>
        <w:t>3</w:t>
      </w:r>
      <w:r>
        <w:rPr>
          <w:rFonts w:asciiTheme="majorBidi" w:hAnsiTheme="majorBidi" w:cstheme="majorBidi" w:hint="cs"/>
          <w:sz w:val="28"/>
          <w:szCs w:val="28"/>
          <w:rtl/>
          <w:lang w:bidi="ar-LY"/>
        </w:rPr>
        <w:t>- الاستدلال بالآيات الكريمة في القرآن الكريم وحسن الاستشهاد بها في الافتاء لما يصادف من مواقف</w:t>
      </w:r>
      <w:bookmarkStart w:id="0" w:name="_GoBack"/>
      <w:bookmarkEnd w:id="0"/>
      <w:r>
        <w:rPr>
          <w:rFonts w:asciiTheme="majorBidi" w:hAnsiTheme="majorBidi" w:cstheme="majorBidi" w:hint="cs"/>
          <w:sz w:val="28"/>
          <w:szCs w:val="28"/>
          <w:rtl/>
          <w:lang w:bidi="ar-LY"/>
        </w:rPr>
        <w:t xml:space="preserve"> يومية لحل القضايا المعاصرة </w:t>
      </w:r>
      <w:r w:rsidR="00A26ADF">
        <w:rPr>
          <w:rFonts w:asciiTheme="majorBidi" w:hAnsiTheme="majorBidi" w:cstheme="majorBidi" w:hint="cs"/>
          <w:sz w:val="28"/>
          <w:szCs w:val="28"/>
          <w:rtl/>
          <w:lang w:bidi="ar-LY"/>
        </w:rPr>
        <w:t>في المجتمع الليبي</w:t>
      </w:r>
    </w:p>
    <w:p w:rsidR="005C1586" w:rsidRDefault="005C1586" w:rsidP="005C1586">
      <w:pPr>
        <w:spacing w:line="480" w:lineRule="auto"/>
        <w:rPr>
          <w:rFonts w:asciiTheme="majorBidi" w:hAnsiTheme="majorBidi" w:cstheme="majorBidi" w:hint="cs"/>
          <w:sz w:val="28"/>
          <w:szCs w:val="28"/>
          <w:rtl/>
          <w:lang w:bidi="ar-LY"/>
        </w:rPr>
      </w:pPr>
      <w:r w:rsidRPr="00A26ADF">
        <w:rPr>
          <w:rFonts w:asciiTheme="majorBidi" w:hAnsiTheme="majorBidi" w:cstheme="majorBidi" w:hint="cs"/>
          <w:b/>
          <w:bCs/>
          <w:sz w:val="28"/>
          <w:szCs w:val="28"/>
          <w:rtl/>
          <w:lang w:bidi="ar-LY"/>
        </w:rPr>
        <w:t>4</w:t>
      </w:r>
      <w:r>
        <w:rPr>
          <w:rFonts w:asciiTheme="majorBidi" w:hAnsiTheme="majorBidi" w:cstheme="majorBidi" w:hint="cs"/>
          <w:sz w:val="28"/>
          <w:szCs w:val="28"/>
          <w:rtl/>
          <w:lang w:bidi="ar-LY"/>
        </w:rPr>
        <w:t xml:space="preserve">- الالمام بما ورد من تشريعات في الاحاديث الشريفة للرسول الكريم </w:t>
      </w:r>
    </w:p>
    <w:p w:rsidR="005C1586" w:rsidRDefault="005C1586" w:rsidP="005C1586">
      <w:pPr>
        <w:spacing w:line="360" w:lineRule="auto"/>
        <w:rPr>
          <w:rFonts w:asciiTheme="majorBidi" w:hAnsiTheme="majorBidi" w:cstheme="majorBidi" w:hint="cs"/>
          <w:sz w:val="28"/>
          <w:szCs w:val="28"/>
          <w:rtl/>
          <w:lang w:bidi="ar-LY"/>
        </w:rPr>
      </w:pPr>
      <w:r w:rsidRPr="00A26ADF">
        <w:rPr>
          <w:rFonts w:asciiTheme="majorBidi" w:hAnsiTheme="majorBidi" w:cstheme="majorBidi" w:hint="cs"/>
          <w:b/>
          <w:bCs/>
          <w:sz w:val="28"/>
          <w:szCs w:val="28"/>
          <w:rtl/>
          <w:lang w:bidi="ar-LY"/>
        </w:rPr>
        <w:t>5</w:t>
      </w:r>
      <w:r>
        <w:rPr>
          <w:rFonts w:asciiTheme="majorBidi" w:hAnsiTheme="majorBidi" w:cstheme="majorBidi" w:hint="cs"/>
          <w:sz w:val="28"/>
          <w:szCs w:val="28"/>
          <w:rtl/>
          <w:lang w:bidi="ar-LY"/>
        </w:rPr>
        <w:t xml:space="preserve">- المعرفة  التامة بقصص الانبياء التي وردت في القرآن الكريم </w:t>
      </w:r>
    </w:p>
    <w:p w:rsidR="00A26ADF" w:rsidRDefault="00A26ADF" w:rsidP="00A26ADF">
      <w:pPr>
        <w:spacing w:line="480" w:lineRule="auto"/>
        <w:rPr>
          <w:rFonts w:asciiTheme="majorBidi" w:hAnsiTheme="majorBidi" w:cstheme="majorBidi" w:hint="cs"/>
          <w:sz w:val="28"/>
          <w:szCs w:val="28"/>
          <w:rtl/>
          <w:lang w:bidi="ar-LY"/>
        </w:rPr>
      </w:pPr>
      <w:r w:rsidRPr="00A26ADF">
        <w:rPr>
          <w:rFonts w:asciiTheme="majorBidi" w:hAnsiTheme="majorBidi" w:cstheme="majorBidi" w:hint="cs"/>
          <w:b/>
          <w:bCs/>
          <w:sz w:val="28"/>
          <w:szCs w:val="28"/>
          <w:rtl/>
          <w:lang w:bidi="ar-LY"/>
        </w:rPr>
        <w:t>6</w:t>
      </w:r>
      <w:r>
        <w:rPr>
          <w:rFonts w:asciiTheme="majorBidi" w:hAnsiTheme="majorBidi" w:cstheme="majorBidi" w:hint="cs"/>
          <w:sz w:val="28"/>
          <w:szCs w:val="28"/>
          <w:rtl/>
          <w:lang w:bidi="ar-LY"/>
        </w:rPr>
        <w:t>- الثقة العالية بالنفس والتحلي بروح الصبر في التوصل الى حلول للمسائل المتعلقة بالإرشاد والتوجيه الديني والاجتماعي لفئة الشباب خاصة</w:t>
      </w:r>
    </w:p>
    <w:p w:rsidR="00A26ADF" w:rsidRDefault="00A26ADF" w:rsidP="00A26ADF">
      <w:pPr>
        <w:spacing w:line="480" w:lineRule="auto"/>
        <w:rPr>
          <w:rFonts w:asciiTheme="majorBidi" w:hAnsiTheme="majorBidi" w:cstheme="majorBidi" w:hint="cs"/>
          <w:sz w:val="28"/>
          <w:szCs w:val="28"/>
          <w:rtl/>
          <w:lang w:bidi="ar-LY"/>
        </w:rPr>
      </w:pPr>
      <w:r w:rsidRPr="00A26ADF">
        <w:rPr>
          <w:rFonts w:asciiTheme="majorBidi" w:hAnsiTheme="majorBidi" w:cstheme="majorBidi" w:hint="cs"/>
          <w:b/>
          <w:bCs/>
          <w:sz w:val="28"/>
          <w:szCs w:val="28"/>
          <w:rtl/>
          <w:lang w:bidi="ar-LY"/>
        </w:rPr>
        <w:t>7</w:t>
      </w:r>
      <w:r>
        <w:rPr>
          <w:rFonts w:asciiTheme="majorBidi" w:hAnsiTheme="majorBidi" w:cstheme="majorBidi" w:hint="cs"/>
          <w:sz w:val="28"/>
          <w:szCs w:val="28"/>
          <w:rtl/>
          <w:lang w:bidi="ar-LY"/>
        </w:rPr>
        <w:t xml:space="preserve">- التسامح ونبذ خطاب الكراهية والعنصرية </w:t>
      </w:r>
    </w:p>
    <w:p w:rsidR="00A26ADF" w:rsidRDefault="00A26ADF" w:rsidP="00A26ADF">
      <w:pPr>
        <w:spacing w:line="480" w:lineRule="auto"/>
        <w:rPr>
          <w:rFonts w:asciiTheme="majorBidi" w:hAnsiTheme="majorBidi" w:cstheme="majorBidi" w:hint="cs"/>
          <w:sz w:val="28"/>
          <w:szCs w:val="28"/>
          <w:rtl/>
          <w:lang w:bidi="ar-LY"/>
        </w:rPr>
      </w:pPr>
      <w:r>
        <w:rPr>
          <w:rFonts w:asciiTheme="majorBidi" w:hAnsiTheme="majorBidi" w:cstheme="majorBidi" w:hint="cs"/>
          <w:sz w:val="28"/>
          <w:szCs w:val="28"/>
          <w:rtl/>
          <w:lang w:bidi="ar-LY"/>
        </w:rPr>
        <w:t xml:space="preserve"> </w:t>
      </w:r>
    </w:p>
    <w:p w:rsidR="005C1586" w:rsidRDefault="005C1586" w:rsidP="005C1586">
      <w:pPr>
        <w:spacing w:line="360" w:lineRule="auto"/>
        <w:rPr>
          <w:rFonts w:asciiTheme="majorBidi" w:hAnsiTheme="majorBidi" w:cstheme="majorBidi" w:hint="cs"/>
          <w:sz w:val="28"/>
          <w:szCs w:val="28"/>
          <w:rtl/>
          <w:lang w:bidi="ar-LY"/>
        </w:rPr>
      </w:pPr>
    </w:p>
    <w:p w:rsidR="005C1586" w:rsidRDefault="005C1586" w:rsidP="005C1586">
      <w:pPr>
        <w:spacing w:line="360" w:lineRule="auto"/>
        <w:rPr>
          <w:rFonts w:asciiTheme="majorBidi" w:hAnsiTheme="majorBidi" w:cstheme="majorBidi" w:hint="cs"/>
          <w:sz w:val="28"/>
          <w:szCs w:val="28"/>
          <w:rtl/>
          <w:lang w:bidi="ar-LY"/>
        </w:rPr>
      </w:pPr>
    </w:p>
    <w:p w:rsidR="005C1586" w:rsidRDefault="005C1586" w:rsidP="005C1586">
      <w:pPr>
        <w:spacing w:line="360" w:lineRule="auto"/>
        <w:rPr>
          <w:rFonts w:asciiTheme="majorBidi" w:hAnsiTheme="majorBidi" w:cstheme="majorBidi" w:hint="cs"/>
          <w:sz w:val="28"/>
          <w:szCs w:val="28"/>
          <w:rtl/>
          <w:lang w:bidi="ar-LY"/>
        </w:rPr>
      </w:pPr>
    </w:p>
    <w:p w:rsidR="005C1586" w:rsidRDefault="005C1586" w:rsidP="005C1586">
      <w:pPr>
        <w:spacing w:line="360" w:lineRule="auto"/>
        <w:rPr>
          <w:rFonts w:asciiTheme="majorBidi" w:hAnsiTheme="majorBidi" w:cstheme="majorBidi" w:hint="cs"/>
          <w:sz w:val="28"/>
          <w:szCs w:val="28"/>
          <w:rtl/>
          <w:lang w:bidi="ar-LY"/>
        </w:rPr>
      </w:pPr>
      <w:r>
        <w:rPr>
          <w:rFonts w:asciiTheme="majorBidi" w:hAnsiTheme="majorBidi" w:cstheme="majorBidi" w:hint="cs"/>
          <w:sz w:val="28"/>
          <w:szCs w:val="28"/>
          <w:rtl/>
          <w:lang w:bidi="ar-LY"/>
        </w:rPr>
        <w:t xml:space="preserve"> </w:t>
      </w:r>
    </w:p>
    <w:p w:rsidR="005C1586" w:rsidRDefault="005C1586" w:rsidP="005C1586">
      <w:pPr>
        <w:spacing w:line="360" w:lineRule="auto"/>
        <w:rPr>
          <w:rFonts w:asciiTheme="majorBidi" w:hAnsiTheme="majorBidi" w:cstheme="majorBidi" w:hint="cs"/>
          <w:sz w:val="28"/>
          <w:szCs w:val="28"/>
          <w:rtl/>
          <w:lang w:bidi="ar-LY"/>
        </w:rPr>
      </w:pPr>
    </w:p>
    <w:p w:rsidR="005C1586" w:rsidRDefault="005C1586" w:rsidP="005C1586">
      <w:pPr>
        <w:spacing w:line="360" w:lineRule="auto"/>
        <w:rPr>
          <w:rFonts w:asciiTheme="majorBidi" w:hAnsiTheme="majorBidi" w:cstheme="majorBidi" w:hint="cs"/>
          <w:sz w:val="28"/>
          <w:szCs w:val="28"/>
          <w:rtl/>
          <w:lang w:bidi="ar-LY"/>
        </w:rPr>
      </w:pPr>
    </w:p>
    <w:p w:rsidR="005C1586" w:rsidRDefault="005C1586" w:rsidP="005C1586">
      <w:pPr>
        <w:spacing w:line="360" w:lineRule="auto"/>
        <w:rPr>
          <w:rFonts w:asciiTheme="majorBidi" w:hAnsiTheme="majorBidi" w:cstheme="majorBidi" w:hint="cs"/>
          <w:sz w:val="28"/>
          <w:szCs w:val="28"/>
          <w:rtl/>
          <w:lang w:bidi="ar-LY"/>
        </w:rPr>
      </w:pPr>
    </w:p>
    <w:p w:rsidR="005C1586" w:rsidRPr="005C1586" w:rsidRDefault="005C1586" w:rsidP="005C1586">
      <w:pPr>
        <w:spacing w:line="360" w:lineRule="auto"/>
        <w:rPr>
          <w:rFonts w:asciiTheme="majorBidi" w:hAnsiTheme="majorBidi" w:cstheme="majorBidi"/>
          <w:sz w:val="28"/>
          <w:szCs w:val="28"/>
          <w:rtl/>
          <w:lang w:bidi="ar-LY"/>
        </w:rPr>
      </w:pPr>
    </w:p>
    <w:p w:rsidR="005C1586" w:rsidRDefault="005C1586">
      <w:pPr>
        <w:rPr>
          <w:rFonts w:hint="cs"/>
          <w:lang w:bidi="ar-LY"/>
        </w:rPr>
      </w:pPr>
    </w:p>
    <w:sectPr w:rsidR="005C1586" w:rsidSect="008F018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908"/>
    <w:rsid w:val="005C1586"/>
    <w:rsid w:val="006A3908"/>
    <w:rsid w:val="007D0993"/>
    <w:rsid w:val="008F018C"/>
    <w:rsid w:val="00A2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3</cp:revision>
  <dcterms:created xsi:type="dcterms:W3CDTF">2022-07-10T14:46:00Z</dcterms:created>
  <dcterms:modified xsi:type="dcterms:W3CDTF">2022-07-10T15:03:00Z</dcterms:modified>
</cp:coreProperties>
</file>